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F079" w14:textId="4E767F47" w:rsidR="00767932" w:rsidRDefault="00584AE9" w:rsidP="00E75A07">
      <w:pPr>
        <w:tabs>
          <w:tab w:val="left" w:pos="5903"/>
        </w:tabs>
        <w:snapToGrid w:val="0"/>
        <w:spacing w:after="240" w:line="276" w:lineRule="auto"/>
        <w:ind w:left="2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5" behindDoc="0" locked="0" layoutInCell="1" allowOverlap="1" wp14:anchorId="3D881665" wp14:editId="09545A70">
            <wp:simplePos x="0" y="0"/>
            <wp:positionH relativeFrom="margin">
              <wp:posOffset>4730750</wp:posOffset>
            </wp:positionH>
            <wp:positionV relativeFrom="margin">
              <wp:posOffset>-120650</wp:posOffset>
            </wp:positionV>
            <wp:extent cx="1377315" cy="66230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5"/>
          <w:sz w:val="20"/>
        </w:rPr>
        <w:drawing>
          <wp:anchor distT="0" distB="0" distL="114300" distR="114300" simplePos="0" relativeHeight="251660289" behindDoc="0" locked="0" layoutInCell="1" allowOverlap="1" wp14:anchorId="2AF9AF0C" wp14:editId="041E422C">
            <wp:simplePos x="0" y="0"/>
            <wp:positionH relativeFrom="margin">
              <wp:posOffset>38100</wp:posOffset>
            </wp:positionH>
            <wp:positionV relativeFrom="margin">
              <wp:posOffset>-120650</wp:posOffset>
            </wp:positionV>
            <wp:extent cx="1816100" cy="66230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AA6">
        <w:rPr>
          <w:rFonts w:ascii="Times New Roman"/>
          <w:position w:val="5"/>
          <w:sz w:val="20"/>
        </w:rPr>
        <w:tab/>
      </w:r>
    </w:p>
    <w:p w14:paraId="1E85BF1C" w14:textId="77777777" w:rsidR="00CC6943" w:rsidRDefault="00CC6943" w:rsidP="00E75A07">
      <w:pPr>
        <w:snapToGrid w:val="0"/>
        <w:spacing w:before="51" w:after="240" w:line="276" w:lineRule="auto"/>
        <w:ind w:left="131" w:right="589"/>
        <w:jc w:val="center"/>
        <w:rPr>
          <w:rFonts w:ascii="Roboto" w:hAnsi="Roboto" w:cs="Open Sans"/>
          <w:b/>
          <w:bCs/>
          <w:color w:val="0E3345"/>
          <w:sz w:val="48"/>
          <w:szCs w:val="48"/>
        </w:rPr>
      </w:pPr>
    </w:p>
    <w:p w14:paraId="44932AAC" w14:textId="0C46B6CC" w:rsidR="000E734C" w:rsidRDefault="00FD3D66" w:rsidP="00E75A07">
      <w:pPr>
        <w:snapToGrid w:val="0"/>
        <w:spacing w:before="51" w:after="240" w:line="276" w:lineRule="auto"/>
        <w:ind w:left="131" w:right="589"/>
        <w:jc w:val="center"/>
        <w:rPr>
          <w:rFonts w:ascii="Roboto" w:hAnsi="Roboto" w:cs="Open Sans"/>
          <w:b/>
          <w:bCs/>
          <w:color w:val="0E3345"/>
          <w:sz w:val="48"/>
          <w:szCs w:val="48"/>
        </w:rPr>
      </w:pPr>
      <w:r w:rsidRPr="000E734C">
        <w:rPr>
          <w:rFonts w:ascii="Roboto" w:hAnsi="Roboto" w:cs="Open Sans"/>
          <w:b/>
          <w:bCs/>
          <w:color w:val="0E3345"/>
          <w:sz w:val="48"/>
          <w:szCs w:val="48"/>
        </w:rPr>
        <w:t>Behind the Brand</w:t>
      </w:r>
    </w:p>
    <w:p w14:paraId="2B29A23F" w14:textId="4A632040" w:rsidR="00767932" w:rsidRPr="00806340" w:rsidRDefault="59971A5F" w:rsidP="00E75A07">
      <w:pPr>
        <w:snapToGrid w:val="0"/>
        <w:spacing w:before="51" w:after="240" w:line="276" w:lineRule="auto"/>
        <w:ind w:left="131" w:right="589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 xml:space="preserve">Silver-level and higher </w:t>
      </w:r>
      <w:r w:rsidR="00926AA6" w:rsidRPr="00806340">
        <w:rPr>
          <w:rFonts w:ascii="Open Sans" w:hAnsi="Open Sans" w:cs="Open Sans"/>
          <w:color w:val="584F4D"/>
        </w:rPr>
        <w:t xml:space="preserve">Corporate Sustaining Partners (CSPs) </w:t>
      </w:r>
      <w:r w:rsidR="49240639" w:rsidRPr="00806340">
        <w:rPr>
          <w:rFonts w:ascii="Open Sans" w:hAnsi="Open Sans" w:cs="Open Sans"/>
          <w:color w:val="584F4D"/>
        </w:rPr>
        <w:t>have the</w:t>
      </w:r>
      <w:r w:rsidR="00926AA6" w:rsidRPr="00806340">
        <w:rPr>
          <w:rFonts w:ascii="Open Sans" w:hAnsi="Open Sans" w:cs="Open Sans"/>
          <w:color w:val="584F4D"/>
        </w:rPr>
        <w:t xml:space="preserve"> exclusive </w:t>
      </w:r>
      <w:r w:rsidR="0B08B3D9" w:rsidRPr="00806340">
        <w:rPr>
          <w:rFonts w:ascii="Open Sans" w:hAnsi="Open Sans" w:cs="Open Sans"/>
          <w:color w:val="584F4D"/>
        </w:rPr>
        <w:t>opportunity to be</w:t>
      </w:r>
      <w:r w:rsidR="00926AA6" w:rsidRPr="00806340">
        <w:rPr>
          <w:rFonts w:ascii="Open Sans" w:hAnsi="Open Sans" w:cs="Open Sans"/>
          <w:color w:val="584F4D"/>
        </w:rPr>
        <w:t xml:space="preserve"> featured in a</w:t>
      </w:r>
      <w:r w:rsidR="003D5756" w:rsidRPr="00806340">
        <w:rPr>
          <w:rFonts w:ascii="Open Sans" w:hAnsi="Open Sans" w:cs="Open Sans"/>
          <w:color w:val="584F4D"/>
        </w:rPr>
        <w:t xml:space="preserve"> </w:t>
      </w:r>
      <w:r w:rsidR="00926AA6" w:rsidRPr="00806340">
        <w:rPr>
          <w:rFonts w:ascii="Open Sans" w:hAnsi="Open Sans" w:cs="Open Sans"/>
          <w:color w:val="584F4D"/>
          <w:spacing w:val="-5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 xml:space="preserve">CSP </w:t>
      </w:r>
      <w:r w:rsidR="7F6032D5" w:rsidRPr="00806340">
        <w:rPr>
          <w:rFonts w:ascii="Open Sans" w:hAnsi="Open Sans" w:cs="Open Sans"/>
          <w:color w:val="584F4D"/>
        </w:rPr>
        <w:t xml:space="preserve">Behind the Brand </w:t>
      </w:r>
      <w:r w:rsidR="00926AA6" w:rsidRPr="00806340">
        <w:rPr>
          <w:rFonts w:ascii="Open Sans" w:hAnsi="Open Sans" w:cs="Open Sans"/>
          <w:color w:val="584F4D"/>
        </w:rPr>
        <w:t>spotlight</w:t>
      </w:r>
      <w:r w:rsidR="00926AA6" w:rsidRPr="00806340">
        <w:rPr>
          <w:rFonts w:ascii="Open Sans" w:hAnsi="Open Sans" w:cs="Open Sans"/>
          <w:color w:val="584F4D"/>
          <w:spacing w:val="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article</w:t>
      </w:r>
      <w:r w:rsidR="00926AA6" w:rsidRPr="00806340">
        <w:rPr>
          <w:rFonts w:ascii="Open Sans" w:hAnsi="Open Sans" w:cs="Open Sans"/>
          <w:color w:val="584F4D"/>
          <w:spacing w:val="1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in</w:t>
      </w:r>
      <w:r w:rsidR="00926AA6" w:rsidRPr="00806340">
        <w:rPr>
          <w:rFonts w:ascii="Open Sans" w:hAnsi="Open Sans" w:cs="Open Sans"/>
          <w:color w:val="584F4D"/>
          <w:spacing w:val="2"/>
        </w:rPr>
        <w:t xml:space="preserve"> </w:t>
      </w:r>
      <w:r w:rsidR="007056FA" w:rsidRPr="00806340">
        <w:rPr>
          <w:rFonts w:ascii="Open Sans" w:hAnsi="Open Sans" w:cs="Open Sans"/>
          <w:color w:val="584F4D"/>
        </w:rPr>
        <w:t xml:space="preserve">IFMA’s </w:t>
      </w:r>
      <w:r w:rsidR="00926AA6" w:rsidRPr="00806340">
        <w:rPr>
          <w:rFonts w:ascii="Open Sans" w:hAnsi="Open Sans" w:cs="Open Sans"/>
          <w:color w:val="584F4D"/>
        </w:rPr>
        <w:t>FMJ magazine</w:t>
      </w:r>
      <w:r w:rsidR="225FD5BD" w:rsidRPr="00806340">
        <w:rPr>
          <w:rFonts w:ascii="Open Sans" w:hAnsi="Open Sans" w:cs="Open Sans"/>
          <w:color w:val="584F4D"/>
        </w:rPr>
        <w:t>,</w:t>
      </w:r>
      <w:r w:rsidR="7F0D283D" w:rsidRPr="00806340">
        <w:rPr>
          <w:rFonts w:ascii="Open Sans" w:hAnsi="Open Sans" w:cs="Open Sans"/>
          <w:b/>
          <w:bCs/>
          <w:color w:val="584F4D"/>
        </w:rPr>
        <w:t xml:space="preserve"> showcas</w:t>
      </w:r>
      <w:r w:rsidR="77F7AB73" w:rsidRPr="00806340">
        <w:rPr>
          <w:rFonts w:ascii="Open Sans" w:hAnsi="Open Sans" w:cs="Open Sans"/>
          <w:b/>
          <w:bCs/>
          <w:color w:val="584F4D"/>
        </w:rPr>
        <w:t>ing</w:t>
      </w:r>
      <w:r w:rsidR="7F0D283D" w:rsidRPr="00806340">
        <w:rPr>
          <w:rFonts w:ascii="Open Sans" w:hAnsi="Open Sans" w:cs="Open Sans"/>
          <w:b/>
          <w:bCs/>
          <w:color w:val="584F4D"/>
        </w:rPr>
        <w:t xml:space="preserve"> information about their companies. </w:t>
      </w:r>
      <w:r w:rsidR="022754D8" w:rsidRPr="00806340">
        <w:rPr>
          <w:rFonts w:ascii="Open Sans" w:hAnsi="Open Sans" w:cs="Open Sans"/>
          <w:color w:val="584F4D"/>
        </w:rPr>
        <w:t xml:space="preserve">Great Behind the Brand features tell the story – who you are and </w:t>
      </w:r>
      <w:r w:rsidR="48E7D224" w:rsidRPr="00806340">
        <w:rPr>
          <w:rFonts w:ascii="Open Sans" w:hAnsi="Open Sans" w:cs="Open Sans"/>
          <w:color w:val="584F4D"/>
        </w:rPr>
        <w:t>why FMs should trust your organization and what sets you apart from your competition</w:t>
      </w:r>
      <w:r w:rsidR="022754D8" w:rsidRPr="00806340">
        <w:rPr>
          <w:rFonts w:ascii="Open Sans" w:hAnsi="Open Sans" w:cs="Open Sans"/>
          <w:color w:val="584F4D"/>
        </w:rPr>
        <w:t xml:space="preserve">. </w:t>
      </w:r>
      <w:r w:rsidR="7B01E3B3" w:rsidRPr="00806340">
        <w:rPr>
          <w:rFonts w:ascii="Open Sans" w:hAnsi="Open Sans" w:cs="Open Sans"/>
          <w:color w:val="584F4D"/>
        </w:rPr>
        <w:t xml:space="preserve">Silver level or higher partners are eligible to showcase their brand to readers of the FMJ. </w:t>
      </w:r>
      <w:r w:rsidR="00926AA6" w:rsidRPr="00806340">
        <w:rPr>
          <w:rFonts w:ascii="Open Sans" w:hAnsi="Open Sans" w:cs="Open Sans"/>
          <w:color w:val="584F4D"/>
        </w:rPr>
        <w:t>Silver CSPs receive a</w:t>
      </w:r>
      <w:r w:rsidR="003D5756" w:rsidRPr="00806340">
        <w:rPr>
          <w:rFonts w:ascii="Open Sans" w:hAnsi="Open Sans" w:cs="Open Sans"/>
          <w:color w:val="584F4D"/>
        </w:rPr>
        <w:t xml:space="preserve"> </w:t>
      </w:r>
      <w:r w:rsidR="00926AA6" w:rsidRPr="00806340">
        <w:rPr>
          <w:rFonts w:ascii="Open Sans" w:hAnsi="Open Sans" w:cs="Open Sans"/>
          <w:color w:val="584F4D"/>
          <w:spacing w:val="-5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half-page</w:t>
      </w:r>
      <w:r w:rsidR="00926AA6" w:rsidRPr="00806340">
        <w:rPr>
          <w:rFonts w:ascii="Open Sans" w:hAnsi="Open Sans" w:cs="Open Sans"/>
          <w:color w:val="584F4D"/>
          <w:spacing w:val="-2"/>
        </w:rPr>
        <w:t xml:space="preserve"> </w:t>
      </w:r>
      <w:r w:rsidR="6EE1E82E" w:rsidRPr="00806340">
        <w:rPr>
          <w:rFonts w:ascii="Open Sans" w:hAnsi="Open Sans" w:cs="Open Sans"/>
          <w:color w:val="584F4D"/>
          <w:spacing w:val="-2"/>
        </w:rPr>
        <w:t>feature, while</w:t>
      </w:r>
      <w:r w:rsidR="00926AA6" w:rsidRPr="00806340">
        <w:rPr>
          <w:rFonts w:ascii="Open Sans" w:hAnsi="Open Sans" w:cs="Open Sans"/>
          <w:color w:val="584F4D"/>
        </w:rPr>
        <w:t xml:space="preserve"> Gold</w:t>
      </w:r>
      <w:r w:rsidR="00926AA6" w:rsidRPr="00806340">
        <w:rPr>
          <w:rFonts w:ascii="Open Sans" w:hAnsi="Open Sans" w:cs="Open Sans"/>
          <w:color w:val="584F4D"/>
          <w:spacing w:val="-1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and</w:t>
      </w:r>
      <w:r w:rsidR="00926AA6" w:rsidRPr="00806340">
        <w:rPr>
          <w:rFonts w:ascii="Open Sans" w:hAnsi="Open Sans" w:cs="Open Sans"/>
          <w:color w:val="584F4D"/>
          <w:spacing w:val="1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Platinum</w:t>
      </w:r>
      <w:r w:rsidR="00926AA6" w:rsidRPr="00806340">
        <w:rPr>
          <w:rFonts w:ascii="Open Sans" w:hAnsi="Open Sans" w:cs="Open Sans"/>
          <w:color w:val="584F4D"/>
          <w:spacing w:val="-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CSPs</w:t>
      </w:r>
      <w:r w:rsidR="00926AA6" w:rsidRPr="00806340">
        <w:rPr>
          <w:rFonts w:ascii="Open Sans" w:hAnsi="Open Sans" w:cs="Open Sans"/>
          <w:color w:val="584F4D"/>
          <w:spacing w:val="-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receive a full page.</w:t>
      </w:r>
    </w:p>
    <w:p w14:paraId="7B3EEDBF" w14:textId="6044E86F" w:rsidR="00767932" w:rsidRPr="00806340" w:rsidRDefault="3B9A3335" w:rsidP="00EC1789">
      <w:pPr>
        <w:snapToGrid w:val="0"/>
        <w:spacing w:before="1" w:after="240" w:line="276" w:lineRule="auto"/>
        <w:ind w:left="131" w:right="589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Below you will find questions you may answer or use as thought-starters. Please answer at least three questions and your brand will be selected</w:t>
      </w:r>
      <w:r w:rsidR="0B4C3EA4" w:rsidRPr="00806340">
        <w:rPr>
          <w:rFonts w:ascii="Open Sans" w:hAnsi="Open Sans" w:cs="Open Sans"/>
          <w:color w:val="584F4D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for an</w:t>
      </w:r>
      <w:r w:rsidR="00073D06" w:rsidRPr="00806340">
        <w:rPr>
          <w:rFonts w:ascii="Open Sans" w:hAnsi="Open Sans" w:cs="Open Sans"/>
          <w:color w:val="584F4D"/>
        </w:rPr>
        <w:t xml:space="preserve"> </w:t>
      </w:r>
      <w:r w:rsidR="00926AA6" w:rsidRPr="00806340">
        <w:rPr>
          <w:rFonts w:ascii="Open Sans" w:hAnsi="Open Sans" w:cs="Open Sans"/>
          <w:color w:val="584F4D"/>
          <w:spacing w:val="-5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upcoming</w:t>
      </w:r>
      <w:r w:rsidR="00926AA6" w:rsidRPr="00806340">
        <w:rPr>
          <w:rFonts w:ascii="Open Sans" w:hAnsi="Open Sans" w:cs="Open Sans"/>
          <w:color w:val="584F4D"/>
          <w:spacing w:val="-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issue</w:t>
      </w:r>
      <w:r w:rsidR="00926AA6" w:rsidRPr="00806340">
        <w:rPr>
          <w:rFonts w:ascii="Open Sans" w:hAnsi="Open Sans" w:cs="Open Sans"/>
          <w:color w:val="584F4D"/>
          <w:spacing w:val="-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of</w:t>
      </w:r>
      <w:r w:rsidR="00926AA6" w:rsidRPr="00806340">
        <w:rPr>
          <w:rFonts w:ascii="Open Sans" w:hAnsi="Open Sans" w:cs="Open Sans"/>
          <w:color w:val="584F4D"/>
          <w:spacing w:val="-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FMJ by</w:t>
      </w:r>
      <w:r w:rsidR="00926AA6" w:rsidRPr="00806340">
        <w:rPr>
          <w:rFonts w:ascii="Open Sans" w:hAnsi="Open Sans" w:cs="Open Sans"/>
          <w:color w:val="584F4D"/>
          <w:spacing w:val="-1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the</w:t>
      </w:r>
      <w:r w:rsidR="00926AA6" w:rsidRPr="00806340">
        <w:rPr>
          <w:rFonts w:ascii="Open Sans" w:hAnsi="Open Sans" w:cs="Open Sans"/>
          <w:color w:val="584F4D"/>
          <w:spacing w:val="-2"/>
        </w:rPr>
        <w:t xml:space="preserve"> </w:t>
      </w:r>
      <w:r w:rsidR="00926AA6" w:rsidRPr="00806340">
        <w:rPr>
          <w:rFonts w:ascii="Open Sans" w:hAnsi="Open Sans" w:cs="Open Sans"/>
          <w:color w:val="584F4D"/>
        </w:rPr>
        <w:t>editorial team</w:t>
      </w:r>
      <w:r w:rsidR="28CED475" w:rsidRPr="00806340">
        <w:rPr>
          <w:rFonts w:ascii="Open Sans" w:hAnsi="Open Sans" w:cs="Open Sans"/>
          <w:color w:val="584F4D"/>
        </w:rPr>
        <w:t>.</w:t>
      </w:r>
      <w:r w:rsidR="1BD16780" w:rsidRPr="00806340">
        <w:rPr>
          <w:rFonts w:ascii="Open Sans" w:hAnsi="Open Sans" w:cs="Open Sans"/>
          <w:color w:val="584F4D"/>
        </w:rPr>
        <w:t xml:space="preserve"> </w:t>
      </w:r>
      <w:r w:rsidR="1BD16780" w:rsidRPr="00806340">
        <w:rPr>
          <w:rFonts w:ascii="Open Sans" w:hAnsi="Open Sans" w:cs="Open Sans"/>
          <w:b/>
          <w:bCs/>
          <w:color w:val="584F4D"/>
        </w:rPr>
        <w:t>We encourage you to include details that may not be common knowledge or shared in typical marketing materials</w:t>
      </w:r>
      <w:r w:rsidR="68C76C94" w:rsidRPr="00806340">
        <w:rPr>
          <w:rFonts w:ascii="Open Sans" w:hAnsi="Open Sans" w:cs="Open Sans"/>
          <w:b/>
          <w:bCs/>
          <w:color w:val="584F4D"/>
        </w:rPr>
        <w:t>.</w:t>
      </w:r>
      <w:r w:rsidR="39D2E264" w:rsidRPr="00806340">
        <w:rPr>
          <w:rFonts w:ascii="Open Sans" w:hAnsi="Open Sans" w:cs="Open Sans"/>
          <w:b/>
          <w:bCs/>
          <w:color w:val="584F4D"/>
        </w:rPr>
        <w:t xml:space="preserve"> </w:t>
      </w:r>
      <w:r w:rsidR="1D94A251" w:rsidRPr="00806340">
        <w:rPr>
          <w:rFonts w:ascii="Open Sans" w:hAnsi="Open Sans" w:cs="Open Sans"/>
          <w:color w:val="584F4D"/>
        </w:rPr>
        <w:t>We’ll work with you to determine the best issue based on editorial themes and available space.</w:t>
      </w:r>
    </w:p>
    <w:p w14:paraId="6E62DFA4" w14:textId="14E54E59" w:rsidR="00F04EF7" w:rsidRPr="00806340" w:rsidRDefault="00926AA6" w:rsidP="00EC1789">
      <w:pPr>
        <w:pStyle w:val="BodyText"/>
        <w:snapToGrid w:val="0"/>
        <w:spacing w:after="240" w:line="276" w:lineRule="auto"/>
        <w:ind w:left="131" w:right="1105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 xml:space="preserve">Remember, please </w:t>
      </w:r>
      <w:r w:rsidRPr="00806340">
        <w:rPr>
          <w:rFonts w:ascii="Open Sans" w:hAnsi="Open Sans" w:cs="Open Sans"/>
          <w:b/>
          <w:bCs/>
          <w:color w:val="584F4D"/>
        </w:rPr>
        <w:t>respond to</w:t>
      </w:r>
      <w:r w:rsidRPr="00806340">
        <w:rPr>
          <w:rFonts w:ascii="Open Sans" w:hAnsi="Open Sans" w:cs="Open Sans"/>
          <w:color w:val="584F4D"/>
        </w:rPr>
        <w:t xml:space="preserve"> </w:t>
      </w:r>
      <w:r w:rsidRPr="00806340">
        <w:rPr>
          <w:rFonts w:ascii="Open Sans" w:hAnsi="Open Sans" w:cs="Open Sans"/>
          <w:b/>
          <w:bCs/>
          <w:color w:val="584F4D"/>
        </w:rPr>
        <w:t>at least three questions</w:t>
      </w:r>
      <w:r w:rsidR="00E12510" w:rsidRPr="00806340">
        <w:rPr>
          <w:rFonts w:ascii="Open Sans" w:hAnsi="Open Sans" w:cs="Open Sans"/>
          <w:color w:val="584F4D"/>
        </w:rPr>
        <w:t xml:space="preserve"> </w:t>
      </w:r>
      <w:r w:rsidRPr="00806340">
        <w:rPr>
          <w:rFonts w:ascii="Open Sans" w:hAnsi="Open Sans" w:cs="Open Sans"/>
          <w:color w:val="584F4D"/>
        </w:rPr>
        <w:t>(responses to all</w:t>
      </w:r>
      <w:r w:rsidR="00F20D12" w:rsidRPr="00806340">
        <w:rPr>
          <w:rFonts w:ascii="Open Sans" w:hAnsi="Open Sans" w:cs="Open Sans"/>
          <w:color w:val="584F4D"/>
        </w:rPr>
        <w:t xml:space="preserve"> </w:t>
      </w:r>
      <w:r w:rsidRPr="00806340">
        <w:rPr>
          <w:rFonts w:ascii="Open Sans" w:hAnsi="Open Sans" w:cs="Open Sans"/>
          <w:color w:val="584F4D"/>
        </w:rPr>
        <w:t>questions are</w:t>
      </w:r>
      <w:r w:rsidR="00E12510" w:rsidRPr="00806340">
        <w:rPr>
          <w:rFonts w:ascii="Open Sans" w:hAnsi="Open Sans" w:cs="Open Sans"/>
          <w:color w:val="584F4D"/>
        </w:rPr>
        <w:t xml:space="preserve"> </w:t>
      </w:r>
      <w:r w:rsidRPr="00806340">
        <w:rPr>
          <w:rFonts w:ascii="Open Sans" w:hAnsi="Open Sans" w:cs="Open Sans"/>
          <w:color w:val="584F4D"/>
          <w:spacing w:val="-47"/>
        </w:rPr>
        <w:t xml:space="preserve"> </w:t>
      </w:r>
      <w:r w:rsidRPr="00806340">
        <w:rPr>
          <w:rFonts w:ascii="Open Sans" w:hAnsi="Open Sans" w:cs="Open Sans"/>
          <w:color w:val="584F4D"/>
        </w:rPr>
        <w:t>welcomed)</w:t>
      </w:r>
      <w:r w:rsidR="00EB6074" w:rsidRPr="00806340">
        <w:rPr>
          <w:rFonts w:ascii="Open Sans" w:hAnsi="Open Sans" w:cs="Open Sans"/>
          <w:color w:val="584F4D"/>
        </w:rPr>
        <w:t>. Suggested word count for each question</w:t>
      </w:r>
      <w:r w:rsidR="00B628F0" w:rsidRPr="00806340">
        <w:rPr>
          <w:rFonts w:ascii="Open Sans" w:hAnsi="Open Sans" w:cs="Open Sans"/>
          <w:color w:val="584F4D"/>
        </w:rPr>
        <w:t>’s response</w:t>
      </w:r>
      <w:r w:rsidR="00EB6074" w:rsidRPr="00806340">
        <w:rPr>
          <w:rFonts w:ascii="Open Sans" w:hAnsi="Open Sans" w:cs="Open Sans"/>
          <w:color w:val="584F4D"/>
        </w:rPr>
        <w:t xml:space="preserve"> is </w:t>
      </w:r>
      <w:r w:rsidR="00B628F0" w:rsidRPr="00806340">
        <w:rPr>
          <w:rFonts w:ascii="Open Sans" w:hAnsi="Open Sans" w:cs="Open Sans"/>
          <w:color w:val="584F4D"/>
        </w:rPr>
        <w:t>150</w:t>
      </w:r>
      <w:r w:rsidR="00806340" w:rsidRPr="00806340">
        <w:rPr>
          <w:rFonts w:ascii="Open Sans" w:hAnsi="Open Sans" w:cs="Open Sans"/>
          <w:color w:val="584F4D"/>
        </w:rPr>
        <w:t>-</w:t>
      </w:r>
      <w:r w:rsidR="00B628F0" w:rsidRPr="00806340">
        <w:rPr>
          <w:rFonts w:ascii="Open Sans" w:hAnsi="Open Sans" w:cs="Open Sans"/>
          <w:color w:val="584F4D"/>
        </w:rPr>
        <w:t xml:space="preserve">200 words. </w:t>
      </w:r>
    </w:p>
    <w:p w14:paraId="591D18C5" w14:textId="24A37EEC" w:rsidR="00840A3B" w:rsidRPr="00806340" w:rsidRDefault="471B3A16" w:rsidP="00EC1789">
      <w:pPr>
        <w:pStyle w:val="ListParagraph"/>
        <w:numPr>
          <w:ilvl w:val="0"/>
          <w:numId w:val="2"/>
        </w:numPr>
        <w:snapToGrid w:val="0"/>
        <w:spacing w:after="240" w:line="276" w:lineRule="auto"/>
        <w:rPr>
          <w:rFonts w:ascii="Open Sans" w:eastAsiaTheme="minorEastAsia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 xml:space="preserve">How is your company responding to the ever-changing needs of the FM world? </w:t>
      </w:r>
    </w:p>
    <w:p w14:paraId="1F8972AD" w14:textId="26FA96C5" w:rsidR="00840A3B" w:rsidRPr="00806340" w:rsidRDefault="471B3A16" w:rsidP="00EC1789">
      <w:pPr>
        <w:pStyle w:val="ListParagraph"/>
        <w:numPr>
          <w:ilvl w:val="0"/>
          <w:numId w:val="2"/>
        </w:numPr>
        <w:tabs>
          <w:tab w:val="left" w:pos="853"/>
        </w:tabs>
        <w:snapToGrid w:val="0"/>
        <w:spacing w:after="240" w:line="276" w:lineRule="auto"/>
        <w:ind w:right="795" w:hanging="360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What research or product innovations is your company working on that will help facility managers be more successful in their roles?</w:t>
      </w:r>
    </w:p>
    <w:p w14:paraId="62303220" w14:textId="0D69109A" w:rsidR="00767932" w:rsidRPr="00806340" w:rsidRDefault="5F869A26" w:rsidP="00E75A07">
      <w:pPr>
        <w:pStyle w:val="BodyText"/>
        <w:numPr>
          <w:ilvl w:val="0"/>
          <w:numId w:val="2"/>
        </w:numPr>
        <w:snapToGrid w:val="0"/>
        <w:spacing w:before="1" w:after="240" w:line="276" w:lineRule="auto"/>
        <w:rPr>
          <w:rFonts w:ascii="Open Sans" w:eastAsiaTheme="minorEastAsia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How is your company/product changing/improving the FM industry?</w:t>
      </w:r>
    </w:p>
    <w:p w14:paraId="2FCA2372" w14:textId="07176D35" w:rsidR="004B10EB" w:rsidRPr="00806340" w:rsidRDefault="5F869A26" w:rsidP="00EC1789">
      <w:pPr>
        <w:pStyle w:val="ListParagraph"/>
        <w:numPr>
          <w:ilvl w:val="0"/>
          <w:numId w:val="2"/>
        </w:numPr>
        <w:snapToGrid w:val="0"/>
        <w:spacing w:after="240" w:line="276" w:lineRule="auto"/>
        <w:rPr>
          <w:rFonts w:ascii="Open Sans" w:eastAsiaTheme="minorEastAsia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 xml:space="preserve">Tell us your “why” in the FM world. </w:t>
      </w:r>
    </w:p>
    <w:p w14:paraId="103C7462" w14:textId="4AE47DAD" w:rsidR="00840A3B" w:rsidRPr="00806340" w:rsidRDefault="004B10EB" w:rsidP="00E75A07">
      <w:pPr>
        <w:pStyle w:val="ListParagraph"/>
        <w:numPr>
          <w:ilvl w:val="0"/>
          <w:numId w:val="2"/>
        </w:numPr>
        <w:snapToGrid w:val="0"/>
        <w:spacing w:after="240" w:line="276" w:lineRule="auto"/>
        <w:rPr>
          <w:rFonts w:ascii="Open Sans" w:eastAsiaTheme="minorEastAsia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What’s on the horizon in your field/industry, and how is your company meeting those challenge</w:t>
      </w:r>
      <w:r w:rsidR="00073D06" w:rsidRPr="00806340">
        <w:rPr>
          <w:rFonts w:ascii="Open Sans" w:hAnsi="Open Sans" w:cs="Open Sans"/>
          <w:color w:val="584F4D"/>
        </w:rPr>
        <w:t xml:space="preserve">s </w:t>
      </w:r>
      <w:r w:rsidRPr="00806340">
        <w:rPr>
          <w:rFonts w:ascii="Open Sans" w:hAnsi="Open Sans" w:cs="Open Sans"/>
          <w:color w:val="584F4D"/>
        </w:rPr>
        <w:t>and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opportunities?</w:t>
      </w:r>
    </w:p>
    <w:p w14:paraId="282144AA" w14:textId="77777777" w:rsidR="004B10EB" w:rsidRPr="00806340" w:rsidRDefault="004B10EB" w:rsidP="00E75A07">
      <w:pPr>
        <w:pStyle w:val="ListParagraph"/>
        <w:numPr>
          <w:ilvl w:val="0"/>
          <w:numId w:val="2"/>
        </w:numPr>
        <w:tabs>
          <w:tab w:val="left" w:pos="852"/>
        </w:tabs>
        <w:snapToGrid w:val="0"/>
        <w:spacing w:after="240" w:line="276" w:lineRule="auto"/>
        <w:ind w:right="633"/>
        <w:rPr>
          <w:rFonts w:ascii="Open Sans" w:eastAsiaTheme="minorEastAsia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Tell us about your corporate social responsibility and environmental, social and governance efforts or projects.</w:t>
      </w:r>
      <w:r w:rsidRPr="00806340">
        <w:rPr>
          <w:rFonts w:ascii="Open Sans" w:hAnsi="Open Sans" w:cs="Open Sans"/>
          <w:color w:val="584F4D"/>
          <w:spacing w:val="1"/>
        </w:rPr>
        <w:t xml:space="preserve"> </w:t>
      </w:r>
      <w:r w:rsidRPr="00806340">
        <w:rPr>
          <w:rFonts w:ascii="Open Sans" w:hAnsi="Open Sans" w:cs="Open Sans"/>
          <w:color w:val="584F4D"/>
        </w:rPr>
        <w:t>How have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these contributed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to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the</w:t>
      </w:r>
      <w:r w:rsidRPr="00806340">
        <w:rPr>
          <w:rFonts w:ascii="Open Sans" w:hAnsi="Open Sans" w:cs="Open Sans"/>
          <w:color w:val="584F4D"/>
          <w:spacing w:val="1"/>
        </w:rPr>
        <w:t xml:space="preserve"> </w:t>
      </w:r>
      <w:r w:rsidRPr="00806340">
        <w:rPr>
          <w:rFonts w:ascii="Open Sans" w:hAnsi="Open Sans" w:cs="Open Sans"/>
          <w:color w:val="584F4D"/>
        </w:rPr>
        <w:t>community?</w:t>
      </w:r>
    </w:p>
    <w:p w14:paraId="0A72E92C" w14:textId="77777777" w:rsidR="004B10EB" w:rsidRPr="00806340" w:rsidRDefault="004B10EB" w:rsidP="00E75A07">
      <w:pPr>
        <w:pStyle w:val="ListParagraph"/>
        <w:numPr>
          <w:ilvl w:val="0"/>
          <w:numId w:val="2"/>
        </w:numPr>
        <w:tabs>
          <w:tab w:val="left" w:pos="852"/>
        </w:tabs>
        <w:snapToGrid w:val="0"/>
        <w:spacing w:after="240" w:line="276" w:lineRule="auto"/>
        <w:ind w:right="633"/>
        <w:rPr>
          <w:rFonts w:ascii="Open Sans" w:eastAsiaTheme="minorEastAsia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Why should FMs pick you as a partner?</w:t>
      </w:r>
    </w:p>
    <w:p w14:paraId="5664BA81" w14:textId="09D23325" w:rsidR="004B10EB" w:rsidRPr="00806340" w:rsidRDefault="004B10EB" w:rsidP="00E75A07">
      <w:pPr>
        <w:pStyle w:val="ListParagraph"/>
        <w:numPr>
          <w:ilvl w:val="0"/>
          <w:numId w:val="2"/>
        </w:numPr>
        <w:tabs>
          <w:tab w:val="left" w:pos="852"/>
        </w:tabs>
        <w:snapToGrid w:val="0"/>
        <w:spacing w:after="240" w:line="276" w:lineRule="auto"/>
        <w:ind w:right="778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Create your own question (optional). What question(s) specific to your company is not include</w:t>
      </w:r>
      <w:r w:rsidR="00073D06" w:rsidRPr="00806340">
        <w:rPr>
          <w:rFonts w:ascii="Open Sans" w:hAnsi="Open Sans" w:cs="Open Sans"/>
          <w:color w:val="584F4D"/>
        </w:rPr>
        <w:t xml:space="preserve">d </w:t>
      </w:r>
      <w:r w:rsidRPr="00806340">
        <w:rPr>
          <w:rFonts w:ascii="Open Sans" w:hAnsi="Open Sans" w:cs="Open Sans"/>
          <w:color w:val="584F4D"/>
        </w:rPr>
        <w:t>above?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Please</w:t>
      </w:r>
      <w:r w:rsidRPr="00806340">
        <w:rPr>
          <w:rFonts w:ascii="Open Sans" w:hAnsi="Open Sans" w:cs="Open Sans"/>
          <w:color w:val="584F4D"/>
          <w:spacing w:val="1"/>
        </w:rPr>
        <w:t xml:space="preserve"> </w:t>
      </w:r>
      <w:r w:rsidRPr="00806340">
        <w:rPr>
          <w:rFonts w:ascii="Open Sans" w:hAnsi="Open Sans" w:cs="Open Sans"/>
          <w:color w:val="584F4D"/>
        </w:rPr>
        <w:t>submit</w:t>
      </w:r>
      <w:r w:rsidRPr="00806340">
        <w:rPr>
          <w:rFonts w:ascii="Open Sans" w:hAnsi="Open Sans" w:cs="Open Sans"/>
          <w:color w:val="584F4D"/>
          <w:spacing w:val="1"/>
        </w:rPr>
        <w:t xml:space="preserve"> </w:t>
      </w:r>
      <w:r w:rsidRPr="00806340">
        <w:rPr>
          <w:rFonts w:ascii="Open Sans" w:hAnsi="Open Sans" w:cs="Open Sans"/>
          <w:color w:val="584F4D"/>
        </w:rPr>
        <w:t>both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the</w:t>
      </w:r>
      <w:r w:rsidRPr="00806340">
        <w:rPr>
          <w:rFonts w:ascii="Open Sans" w:hAnsi="Open Sans" w:cs="Open Sans"/>
          <w:color w:val="584F4D"/>
          <w:spacing w:val="1"/>
        </w:rPr>
        <w:t xml:space="preserve"> </w:t>
      </w:r>
      <w:r w:rsidRPr="00806340">
        <w:rPr>
          <w:rFonts w:ascii="Open Sans" w:hAnsi="Open Sans" w:cs="Open Sans"/>
          <w:color w:val="584F4D"/>
        </w:rPr>
        <w:t>question(s)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and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answer(s).</w:t>
      </w:r>
    </w:p>
    <w:p w14:paraId="39A50B2F" w14:textId="77777777" w:rsidR="00806340" w:rsidRDefault="00806340">
      <w:pPr>
        <w:rPr>
          <w:rFonts w:ascii="Open Sans" w:hAnsi="Open Sans" w:cs="Open Sans"/>
          <w:b/>
          <w:color w:val="0E3345"/>
        </w:rPr>
      </w:pPr>
      <w:r>
        <w:rPr>
          <w:rFonts w:ascii="Open Sans" w:hAnsi="Open Sans" w:cs="Open Sans"/>
          <w:b/>
          <w:color w:val="0E3345"/>
        </w:rPr>
        <w:br w:type="page"/>
      </w:r>
    </w:p>
    <w:p w14:paraId="207387E1" w14:textId="3BFB7ADC" w:rsidR="00767932" w:rsidRPr="00806340" w:rsidRDefault="00926AA6" w:rsidP="00E75A07">
      <w:pPr>
        <w:snapToGrid w:val="0"/>
        <w:spacing w:before="36" w:after="240" w:line="276" w:lineRule="auto"/>
        <w:ind w:left="132"/>
        <w:rPr>
          <w:rFonts w:ascii="Open Sans" w:hAnsi="Open Sans" w:cs="Open Sans"/>
          <w:b/>
          <w:color w:val="0E3345"/>
        </w:rPr>
      </w:pPr>
      <w:r w:rsidRPr="00806340">
        <w:rPr>
          <w:rFonts w:ascii="Open Sans" w:hAnsi="Open Sans" w:cs="Open Sans"/>
          <w:b/>
          <w:color w:val="0E3345"/>
        </w:rPr>
        <w:lastRenderedPageBreak/>
        <w:t>SPECIFICATIONS:</w:t>
      </w:r>
    </w:p>
    <w:p w14:paraId="0B307A44" w14:textId="674AB659" w:rsidR="00767932" w:rsidRPr="000D2ED0" w:rsidRDefault="00926AA6" w:rsidP="00CF38B7">
      <w:pPr>
        <w:pStyle w:val="ListParagraph"/>
        <w:numPr>
          <w:ilvl w:val="0"/>
          <w:numId w:val="1"/>
        </w:numPr>
        <w:tabs>
          <w:tab w:val="left" w:pos="852"/>
        </w:tabs>
        <w:snapToGrid w:val="0"/>
        <w:spacing w:before="100" w:beforeAutospacing="1"/>
        <w:ind w:right="1210"/>
        <w:rPr>
          <w:rFonts w:ascii="Open Sans" w:hAnsi="Open Sans" w:cs="Open Sans"/>
          <w:i/>
          <w:iCs/>
          <w:color w:val="584F4D"/>
        </w:rPr>
      </w:pPr>
      <w:r w:rsidRPr="00806340">
        <w:rPr>
          <w:rFonts w:ascii="Open Sans" w:hAnsi="Open Sans" w:cs="Open Sans"/>
          <w:color w:val="584F4D"/>
        </w:rPr>
        <w:t xml:space="preserve">Word count: responses per question should be limited to 150-200 words </w:t>
      </w:r>
      <w:r w:rsidRPr="000D2ED0">
        <w:rPr>
          <w:rFonts w:ascii="Open Sans" w:hAnsi="Open Sans" w:cs="Open Sans"/>
          <w:i/>
          <w:iCs/>
          <w:color w:val="584F4D"/>
        </w:rPr>
        <w:t>(see Editorial Policy</w:t>
      </w:r>
      <w:r w:rsidR="00EC1789" w:rsidRPr="000D2ED0">
        <w:rPr>
          <w:rFonts w:ascii="Open Sans" w:hAnsi="Open Sans" w:cs="Open Sans"/>
          <w:i/>
          <w:iCs/>
          <w:color w:val="584F4D"/>
        </w:rPr>
        <w:t xml:space="preserve"> </w:t>
      </w:r>
      <w:r w:rsidRPr="000D2ED0">
        <w:rPr>
          <w:rFonts w:ascii="Open Sans" w:hAnsi="Open Sans" w:cs="Open Sans"/>
          <w:i/>
          <w:iCs/>
          <w:color w:val="584F4D"/>
          <w:spacing w:val="-47"/>
        </w:rPr>
        <w:t xml:space="preserve"> </w:t>
      </w:r>
      <w:r w:rsidRPr="000D2ED0">
        <w:rPr>
          <w:rFonts w:ascii="Open Sans" w:hAnsi="Open Sans" w:cs="Open Sans"/>
          <w:i/>
          <w:iCs/>
          <w:color w:val="584F4D"/>
        </w:rPr>
        <w:t>below)</w:t>
      </w:r>
    </w:p>
    <w:p w14:paraId="0455D22E" w14:textId="4F04F108" w:rsidR="0AFBB1CE" w:rsidRPr="00806340" w:rsidRDefault="0AFBB1CE" w:rsidP="54626D06">
      <w:pPr>
        <w:pStyle w:val="ListParagraph"/>
        <w:numPr>
          <w:ilvl w:val="1"/>
          <w:numId w:val="1"/>
        </w:numPr>
        <w:tabs>
          <w:tab w:val="left" w:pos="852"/>
        </w:tabs>
        <w:snapToGrid w:val="0"/>
        <w:spacing w:before="100" w:beforeAutospacing="1"/>
        <w:ind w:right="1210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Silver</w:t>
      </w:r>
      <w:r w:rsidR="00EC1789" w:rsidRPr="00806340">
        <w:rPr>
          <w:rFonts w:ascii="Open Sans" w:hAnsi="Open Sans" w:cs="Open Sans"/>
          <w:color w:val="584F4D"/>
        </w:rPr>
        <w:t xml:space="preserve"> – </w:t>
      </w:r>
      <w:r w:rsidR="6A3C0E9F" w:rsidRPr="00806340">
        <w:rPr>
          <w:rFonts w:ascii="Open Sans" w:hAnsi="Open Sans" w:cs="Open Sans"/>
          <w:color w:val="584F4D"/>
        </w:rPr>
        <w:t xml:space="preserve">approximately </w:t>
      </w:r>
      <w:r w:rsidRPr="00806340">
        <w:rPr>
          <w:rFonts w:ascii="Open Sans" w:hAnsi="Open Sans" w:cs="Open Sans"/>
          <w:color w:val="584F4D"/>
        </w:rPr>
        <w:t>300 words</w:t>
      </w:r>
      <w:r w:rsidR="00EC1789" w:rsidRPr="00806340">
        <w:rPr>
          <w:rFonts w:ascii="Open Sans" w:hAnsi="Open Sans" w:cs="Open Sans"/>
          <w:color w:val="584F4D"/>
        </w:rPr>
        <w:t xml:space="preserve"> total</w:t>
      </w:r>
    </w:p>
    <w:p w14:paraId="055932EF" w14:textId="3C5E0F05" w:rsidR="0AFBB1CE" w:rsidRPr="00806340" w:rsidRDefault="0AFBB1CE" w:rsidP="54626D06">
      <w:pPr>
        <w:pStyle w:val="ListParagraph"/>
        <w:numPr>
          <w:ilvl w:val="1"/>
          <w:numId w:val="1"/>
        </w:numPr>
        <w:tabs>
          <w:tab w:val="left" w:pos="852"/>
        </w:tabs>
        <w:snapToGrid w:val="0"/>
        <w:spacing w:before="3" w:after="240" w:line="276" w:lineRule="auto"/>
        <w:ind w:right="1207"/>
        <w:rPr>
          <w:rFonts w:asciiTheme="minorHAnsi" w:eastAsiaTheme="minorEastAsia" w:hAnsiTheme="minorHAnsi" w:cstheme="minorBidi"/>
          <w:color w:val="584F4D"/>
        </w:rPr>
      </w:pPr>
      <w:r w:rsidRPr="00806340">
        <w:rPr>
          <w:rFonts w:ascii="Open Sans" w:hAnsi="Open Sans" w:cs="Open Sans"/>
          <w:color w:val="584F4D"/>
        </w:rPr>
        <w:t xml:space="preserve">Gold &amp; Platinum – </w:t>
      </w:r>
      <w:r w:rsidR="57CD3479" w:rsidRPr="00806340">
        <w:rPr>
          <w:rFonts w:ascii="Open Sans" w:hAnsi="Open Sans" w:cs="Open Sans"/>
          <w:color w:val="584F4D"/>
        </w:rPr>
        <w:t xml:space="preserve">approximately </w:t>
      </w:r>
      <w:r w:rsidRPr="00806340">
        <w:rPr>
          <w:rFonts w:ascii="Open Sans" w:hAnsi="Open Sans" w:cs="Open Sans"/>
          <w:color w:val="584F4D"/>
        </w:rPr>
        <w:t>600 word</w:t>
      </w:r>
      <w:r w:rsidR="00EC1789" w:rsidRPr="00806340">
        <w:rPr>
          <w:rFonts w:ascii="Open Sans" w:hAnsi="Open Sans" w:cs="Open Sans"/>
          <w:color w:val="584F4D"/>
        </w:rPr>
        <w:t>s total</w:t>
      </w:r>
    </w:p>
    <w:p w14:paraId="5DCF26AB" w14:textId="77777777" w:rsidR="00767932" w:rsidRPr="00806340" w:rsidRDefault="00926AA6" w:rsidP="00E75A07">
      <w:pPr>
        <w:pStyle w:val="ListParagraph"/>
        <w:numPr>
          <w:ilvl w:val="0"/>
          <w:numId w:val="1"/>
        </w:numPr>
        <w:tabs>
          <w:tab w:val="left" w:pos="852"/>
        </w:tabs>
        <w:snapToGrid w:val="0"/>
        <w:spacing w:before="1" w:after="240" w:line="276" w:lineRule="auto"/>
        <w:ind w:hanging="361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High-resolution</w:t>
      </w:r>
      <w:r w:rsidRPr="00806340">
        <w:rPr>
          <w:rFonts w:ascii="Open Sans" w:hAnsi="Open Sans" w:cs="Open Sans"/>
          <w:color w:val="584F4D"/>
          <w:spacing w:val="-5"/>
        </w:rPr>
        <w:t xml:space="preserve"> </w:t>
      </w:r>
      <w:r w:rsidRPr="00806340">
        <w:rPr>
          <w:rFonts w:ascii="Open Sans" w:hAnsi="Open Sans" w:cs="Open Sans"/>
          <w:color w:val="584F4D"/>
        </w:rPr>
        <w:t>company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logo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(minimum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300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dpi)</w:t>
      </w:r>
    </w:p>
    <w:p w14:paraId="6F0B4F27" w14:textId="77777777" w:rsidR="00767932" w:rsidRPr="00806340" w:rsidRDefault="00926AA6" w:rsidP="00E75A07">
      <w:pPr>
        <w:pStyle w:val="ListParagraph"/>
        <w:numPr>
          <w:ilvl w:val="0"/>
          <w:numId w:val="1"/>
        </w:numPr>
        <w:tabs>
          <w:tab w:val="left" w:pos="852"/>
        </w:tabs>
        <w:snapToGrid w:val="0"/>
        <w:spacing w:after="240" w:line="276" w:lineRule="auto"/>
        <w:ind w:hanging="361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Product/service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category</w:t>
      </w:r>
    </w:p>
    <w:p w14:paraId="1FE86DA0" w14:textId="77777777" w:rsidR="00767932" w:rsidRPr="00806340" w:rsidRDefault="00926AA6" w:rsidP="00E75A07">
      <w:pPr>
        <w:pStyle w:val="ListParagraph"/>
        <w:numPr>
          <w:ilvl w:val="0"/>
          <w:numId w:val="1"/>
        </w:numPr>
        <w:tabs>
          <w:tab w:val="left" w:pos="852"/>
        </w:tabs>
        <w:snapToGrid w:val="0"/>
        <w:spacing w:after="240" w:line="276" w:lineRule="auto"/>
        <w:ind w:hanging="361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Preferred</w:t>
      </w:r>
      <w:r w:rsidRPr="00806340">
        <w:rPr>
          <w:rFonts w:ascii="Open Sans" w:hAnsi="Open Sans" w:cs="Open Sans"/>
          <w:color w:val="584F4D"/>
          <w:spacing w:val="-5"/>
        </w:rPr>
        <w:t xml:space="preserve"> </w:t>
      </w:r>
      <w:r w:rsidRPr="00806340">
        <w:rPr>
          <w:rFonts w:ascii="Open Sans" w:hAnsi="Open Sans" w:cs="Open Sans"/>
          <w:color w:val="584F4D"/>
        </w:rPr>
        <w:t>web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address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to list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with</w:t>
      </w:r>
      <w:r w:rsidRPr="00806340">
        <w:rPr>
          <w:rFonts w:ascii="Open Sans" w:hAnsi="Open Sans" w:cs="Open Sans"/>
          <w:color w:val="584F4D"/>
          <w:spacing w:val="-4"/>
        </w:rPr>
        <w:t xml:space="preserve"> </w:t>
      </w:r>
      <w:r w:rsidRPr="00806340">
        <w:rPr>
          <w:rFonts w:ascii="Open Sans" w:hAnsi="Open Sans" w:cs="Open Sans"/>
          <w:color w:val="584F4D"/>
        </w:rPr>
        <w:t>the profile</w:t>
      </w:r>
    </w:p>
    <w:p w14:paraId="32C260AD" w14:textId="77777777" w:rsidR="00767932" w:rsidRPr="00806340" w:rsidRDefault="00926AA6" w:rsidP="00E75A07">
      <w:pPr>
        <w:pStyle w:val="ListParagraph"/>
        <w:numPr>
          <w:ilvl w:val="0"/>
          <w:numId w:val="1"/>
        </w:numPr>
        <w:tabs>
          <w:tab w:val="left" w:pos="852"/>
        </w:tabs>
        <w:snapToGrid w:val="0"/>
        <w:spacing w:before="1" w:after="240" w:line="276" w:lineRule="auto"/>
        <w:ind w:hanging="361"/>
        <w:rPr>
          <w:rFonts w:ascii="Open Sans" w:hAnsi="Open Sans" w:cs="Open Sans"/>
          <w:i/>
          <w:color w:val="584F4D"/>
        </w:rPr>
      </w:pPr>
      <w:r w:rsidRPr="00806340">
        <w:rPr>
          <w:rFonts w:ascii="Open Sans" w:hAnsi="Open Sans" w:cs="Open Sans"/>
          <w:color w:val="584F4D"/>
        </w:rPr>
        <w:t>Materials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deadline: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Content is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due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within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two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months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of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the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partnership</w:t>
      </w:r>
      <w:r w:rsidRPr="00806340">
        <w:rPr>
          <w:rFonts w:ascii="Open Sans" w:hAnsi="Open Sans" w:cs="Open Sans"/>
          <w:color w:val="584F4D"/>
          <w:spacing w:val="-5"/>
        </w:rPr>
        <w:t xml:space="preserve"> </w:t>
      </w:r>
      <w:r w:rsidRPr="00806340">
        <w:rPr>
          <w:rFonts w:ascii="Open Sans" w:hAnsi="Open Sans" w:cs="Open Sans"/>
          <w:color w:val="584F4D"/>
        </w:rPr>
        <w:t>term</w:t>
      </w:r>
      <w:r w:rsidRPr="00806340">
        <w:rPr>
          <w:rFonts w:ascii="Open Sans" w:hAnsi="Open Sans" w:cs="Open Sans"/>
          <w:i/>
          <w:color w:val="584F4D"/>
        </w:rPr>
        <w:t>.</w:t>
      </w:r>
    </w:p>
    <w:p w14:paraId="6603A69C" w14:textId="77777777" w:rsidR="00767932" w:rsidRPr="00806340" w:rsidRDefault="00926AA6" w:rsidP="00E75A07">
      <w:pPr>
        <w:pStyle w:val="ListParagraph"/>
        <w:numPr>
          <w:ilvl w:val="0"/>
          <w:numId w:val="1"/>
        </w:numPr>
        <w:tabs>
          <w:tab w:val="left" w:pos="852"/>
        </w:tabs>
        <w:snapToGrid w:val="0"/>
        <w:spacing w:after="240" w:line="276" w:lineRule="auto"/>
        <w:ind w:hanging="361"/>
        <w:rPr>
          <w:rFonts w:ascii="Open Sans" w:hAnsi="Open Sans" w:cs="Open Sans"/>
          <w:color w:val="584F4D"/>
        </w:rPr>
      </w:pPr>
      <w:r w:rsidRPr="00806340">
        <w:rPr>
          <w:rFonts w:ascii="Open Sans" w:hAnsi="Open Sans" w:cs="Open Sans"/>
          <w:color w:val="584F4D"/>
        </w:rPr>
        <w:t>IFMA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reserves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the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right to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edit</w:t>
      </w:r>
      <w:r w:rsidRPr="00806340">
        <w:rPr>
          <w:rFonts w:ascii="Open Sans" w:hAnsi="Open Sans" w:cs="Open Sans"/>
          <w:color w:val="584F4D"/>
          <w:spacing w:val="-1"/>
        </w:rPr>
        <w:t xml:space="preserve"> </w:t>
      </w:r>
      <w:r w:rsidRPr="00806340">
        <w:rPr>
          <w:rFonts w:ascii="Open Sans" w:hAnsi="Open Sans" w:cs="Open Sans"/>
          <w:color w:val="584F4D"/>
        </w:rPr>
        <w:t>content</w:t>
      </w:r>
      <w:r w:rsidRPr="00806340">
        <w:rPr>
          <w:rFonts w:ascii="Open Sans" w:hAnsi="Open Sans" w:cs="Open Sans"/>
          <w:color w:val="584F4D"/>
          <w:spacing w:val="-3"/>
        </w:rPr>
        <w:t xml:space="preserve"> </w:t>
      </w:r>
      <w:r w:rsidRPr="00806340">
        <w:rPr>
          <w:rFonts w:ascii="Open Sans" w:hAnsi="Open Sans" w:cs="Open Sans"/>
          <w:color w:val="584F4D"/>
        </w:rPr>
        <w:t>as</w:t>
      </w:r>
      <w:r w:rsidRPr="00806340">
        <w:rPr>
          <w:rFonts w:ascii="Open Sans" w:hAnsi="Open Sans" w:cs="Open Sans"/>
          <w:color w:val="584F4D"/>
          <w:spacing w:val="-2"/>
        </w:rPr>
        <w:t xml:space="preserve"> </w:t>
      </w:r>
      <w:r w:rsidRPr="00806340">
        <w:rPr>
          <w:rFonts w:ascii="Open Sans" w:hAnsi="Open Sans" w:cs="Open Sans"/>
          <w:color w:val="584F4D"/>
        </w:rPr>
        <w:t>needed.</w:t>
      </w:r>
    </w:p>
    <w:p w14:paraId="351B9FBD" w14:textId="2DB02819" w:rsidR="00767932" w:rsidRPr="005145BD" w:rsidRDefault="00EB6074" w:rsidP="00E75A07">
      <w:pPr>
        <w:pStyle w:val="ListParagraph"/>
        <w:numPr>
          <w:ilvl w:val="0"/>
          <w:numId w:val="1"/>
        </w:numPr>
        <w:tabs>
          <w:tab w:val="left" w:pos="852"/>
        </w:tabs>
        <w:snapToGrid w:val="0"/>
        <w:spacing w:after="240" w:line="276" w:lineRule="auto"/>
        <w:ind w:hanging="361"/>
        <w:rPr>
          <w:rFonts w:ascii="Open Sans" w:hAnsi="Open Sans" w:cs="Open Sans"/>
          <w:b/>
          <w:bCs/>
        </w:rPr>
      </w:pPr>
      <w:r w:rsidRPr="005145BD">
        <w:rPr>
          <w:rFonts w:ascii="Open Sans" w:hAnsi="Open Sans" w:cs="Open Sans"/>
          <w:b/>
          <w:bCs/>
          <w:color w:val="584F4D"/>
        </w:rPr>
        <w:t xml:space="preserve">Submit your completed questions online: </w:t>
      </w:r>
      <w:hyperlink r:id="rId10" w:history="1">
        <w:r w:rsidRPr="005145BD">
          <w:rPr>
            <w:rStyle w:val="Hyperlink"/>
            <w:rFonts w:ascii="Open Sans" w:hAnsi="Open Sans" w:cs="Open Sans"/>
            <w:b/>
            <w:bCs/>
            <w:color w:val="4F8FB0"/>
          </w:rPr>
          <w:t>https://airtable.com/shrfle2KrdghW8Rlz</w:t>
        </w:r>
      </w:hyperlink>
      <w:r w:rsidRPr="005145BD">
        <w:rPr>
          <w:rFonts w:ascii="Open Sans" w:hAnsi="Open Sans" w:cs="Open Sans"/>
          <w:b/>
          <w:bCs/>
          <w:color w:val="584F4D"/>
        </w:rPr>
        <w:t xml:space="preserve"> </w:t>
      </w:r>
    </w:p>
    <w:p w14:paraId="7AEFBA9F" w14:textId="77777777" w:rsidR="00484555" w:rsidRPr="00806340" w:rsidRDefault="00484555" w:rsidP="00484555">
      <w:pPr>
        <w:pStyle w:val="ListParagraph"/>
        <w:tabs>
          <w:tab w:val="left" w:pos="852"/>
        </w:tabs>
        <w:snapToGrid w:val="0"/>
        <w:spacing w:after="240" w:line="276" w:lineRule="auto"/>
        <w:ind w:firstLine="0"/>
        <w:rPr>
          <w:rFonts w:ascii="Open Sans" w:hAnsi="Open Sans" w:cs="Open Sans"/>
        </w:rPr>
      </w:pPr>
    </w:p>
    <w:p w14:paraId="08BF5D18" w14:textId="0001E47B" w:rsidR="00767932" w:rsidRPr="00806340" w:rsidRDefault="00CD6C44" w:rsidP="00E75A07">
      <w:pPr>
        <w:pStyle w:val="BodyText"/>
        <w:snapToGrid w:val="0"/>
        <w:spacing w:before="3" w:after="240" w:line="276" w:lineRule="auto"/>
        <w:rPr>
          <w:rFonts w:ascii="Open Sans" w:hAnsi="Open Sans" w:cs="Open Sans"/>
        </w:rPr>
      </w:pPr>
      <w:r w:rsidRPr="00806340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3DD48BA" wp14:editId="10058B39">
                <wp:simplePos x="0" y="0"/>
                <wp:positionH relativeFrom="page">
                  <wp:posOffset>731520</wp:posOffset>
                </wp:positionH>
                <wp:positionV relativeFrom="paragraph">
                  <wp:posOffset>156845</wp:posOffset>
                </wp:positionV>
                <wp:extent cx="5943600" cy="8255"/>
                <wp:effectExtent l="12700" t="12700" r="12700" b="1714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E33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A277" id="Line 6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2.35pt" to="525.6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" strokecolor="#0e3345" strokeweight="1.5pt">
                <o:lock v:ext="edit" shapetype="f"/>
                <w10:wrap type="topAndBottom" anchorx="page"/>
              </v:line>
            </w:pict>
          </mc:Fallback>
        </mc:AlternateContent>
      </w:r>
    </w:p>
    <w:p w14:paraId="306322E8" w14:textId="77777777" w:rsidR="00767932" w:rsidRPr="00806340" w:rsidRDefault="00926AA6" w:rsidP="00E75A07">
      <w:pPr>
        <w:snapToGrid w:val="0"/>
        <w:spacing w:before="52" w:after="240" w:line="276" w:lineRule="auto"/>
        <w:ind w:left="132"/>
        <w:rPr>
          <w:rFonts w:ascii="Open Sans" w:hAnsi="Open Sans" w:cs="Open Sans"/>
          <w:b/>
          <w:i/>
          <w:color w:val="4F8FB0"/>
        </w:rPr>
      </w:pPr>
      <w:r w:rsidRPr="00806340">
        <w:rPr>
          <w:rFonts w:ascii="Open Sans" w:hAnsi="Open Sans" w:cs="Open Sans"/>
          <w:b/>
          <w:i/>
          <w:color w:val="4F8FB0"/>
          <w:spacing w:val="-1"/>
        </w:rPr>
        <w:t>Editorial</w:t>
      </w:r>
      <w:r w:rsidRPr="00806340">
        <w:rPr>
          <w:rFonts w:ascii="Open Sans" w:hAnsi="Open Sans" w:cs="Open Sans"/>
          <w:b/>
          <w:i/>
          <w:color w:val="4F8FB0"/>
          <w:spacing w:val="-11"/>
        </w:rPr>
        <w:t xml:space="preserve"> </w:t>
      </w:r>
      <w:r w:rsidRPr="00806340">
        <w:rPr>
          <w:rFonts w:ascii="Open Sans" w:hAnsi="Open Sans" w:cs="Open Sans"/>
          <w:b/>
          <w:i/>
          <w:color w:val="4F8FB0"/>
        </w:rPr>
        <w:t>Policy</w:t>
      </w:r>
    </w:p>
    <w:p w14:paraId="663EF92B" w14:textId="4AFAEA8B" w:rsidR="00767932" w:rsidRPr="00806340" w:rsidRDefault="00926AA6" w:rsidP="00E75A07">
      <w:pPr>
        <w:snapToGrid w:val="0"/>
        <w:spacing w:after="240" w:line="276" w:lineRule="auto"/>
        <w:ind w:left="132" w:right="589"/>
        <w:rPr>
          <w:rFonts w:ascii="Open Sans" w:hAnsi="Open Sans" w:cs="Open Sans"/>
          <w:i/>
        </w:rPr>
      </w:pPr>
      <w:r w:rsidRPr="00806340">
        <w:rPr>
          <w:rFonts w:ascii="Open Sans" w:hAnsi="Open Sans" w:cs="Open Sans"/>
          <w:i/>
        </w:rPr>
        <w:t xml:space="preserve">IFMA’s FMJ editor reserves the right to edit any submissions and make corrections, omit material, or </w:t>
      </w:r>
      <w:r w:rsidRPr="00806340">
        <w:rPr>
          <w:rFonts w:ascii="Open Sans" w:hAnsi="Open Sans" w:cs="Open Sans"/>
          <w:i/>
          <w:spacing w:val="-1"/>
        </w:rPr>
        <w:t>minor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reorganization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as</w:t>
      </w:r>
      <w:r w:rsidRPr="00806340">
        <w:rPr>
          <w:rFonts w:ascii="Open Sans" w:hAnsi="Open Sans" w:cs="Open Sans"/>
          <w:i/>
          <w:spacing w:val="-10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required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to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achieve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a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reasonably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consistent</w:t>
      </w:r>
      <w:r w:rsidRPr="00806340">
        <w:rPr>
          <w:rFonts w:ascii="Open Sans" w:hAnsi="Open Sans" w:cs="Open Sans"/>
          <w:i/>
          <w:spacing w:val="-10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look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and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feel,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to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any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submitted</w:t>
      </w:r>
      <w:r w:rsidRPr="00806340">
        <w:rPr>
          <w:rFonts w:ascii="Open Sans" w:hAnsi="Open Sans" w:cs="Open Sans"/>
          <w:i/>
          <w:spacing w:val="-51"/>
        </w:rPr>
        <w:t xml:space="preserve"> </w:t>
      </w:r>
      <w:r w:rsidRPr="00806340">
        <w:rPr>
          <w:rFonts w:ascii="Open Sans" w:hAnsi="Open Sans" w:cs="Open Sans"/>
          <w:i/>
        </w:rPr>
        <w:t>work. If the revisions required are major, the</w:t>
      </w:r>
      <w:r w:rsidR="00346F5B" w:rsidRPr="00806340">
        <w:rPr>
          <w:rFonts w:ascii="Open Sans" w:hAnsi="Open Sans" w:cs="Open Sans"/>
          <w:i/>
        </w:rPr>
        <w:t xml:space="preserve"> </w:t>
      </w:r>
      <w:r w:rsidRPr="00806340">
        <w:rPr>
          <w:rFonts w:ascii="Open Sans" w:hAnsi="Open Sans" w:cs="Open Sans"/>
          <w:i/>
        </w:rPr>
        <w:t>editor will request the answer to be rewritten</w:t>
      </w:r>
      <w:r w:rsidRPr="00806340">
        <w:rPr>
          <w:rFonts w:ascii="Open Sans" w:hAnsi="Open Sans" w:cs="Open Sans"/>
          <w:i/>
          <w:spacing w:val="1"/>
        </w:rPr>
        <w:t xml:space="preserve"> </w:t>
      </w:r>
      <w:r w:rsidRPr="00806340">
        <w:rPr>
          <w:rFonts w:ascii="Open Sans" w:hAnsi="Open Sans" w:cs="Open Sans"/>
          <w:i/>
        </w:rPr>
        <w:t>according</w:t>
      </w:r>
      <w:r w:rsidRPr="00806340">
        <w:rPr>
          <w:rFonts w:ascii="Open Sans" w:hAnsi="Open Sans" w:cs="Open Sans"/>
          <w:i/>
          <w:spacing w:val="-6"/>
        </w:rPr>
        <w:t xml:space="preserve"> </w:t>
      </w:r>
      <w:r w:rsidRPr="00806340">
        <w:rPr>
          <w:rFonts w:ascii="Open Sans" w:hAnsi="Open Sans" w:cs="Open Sans"/>
          <w:i/>
        </w:rPr>
        <w:t>to</w:t>
      </w:r>
      <w:r w:rsidRPr="00806340">
        <w:rPr>
          <w:rFonts w:ascii="Open Sans" w:hAnsi="Open Sans" w:cs="Open Sans"/>
          <w:i/>
          <w:spacing w:val="-6"/>
        </w:rPr>
        <w:t xml:space="preserve"> </w:t>
      </w:r>
      <w:r w:rsidRPr="00806340">
        <w:rPr>
          <w:rFonts w:ascii="Open Sans" w:hAnsi="Open Sans" w:cs="Open Sans"/>
          <w:i/>
        </w:rPr>
        <w:t>some</w:t>
      </w:r>
      <w:r w:rsidRPr="00806340">
        <w:rPr>
          <w:rFonts w:ascii="Open Sans" w:hAnsi="Open Sans" w:cs="Open Sans"/>
          <w:i/>
          <w:spacing w:val="-4"/>
        </w:rPr>
        <w:t xml:space="preserve"> </w:t>
      </w:r>
      <w:r w:rsidRPr="00806340">
        <w:rPr>
          <w:rFonts w:ascii="Open Sans" w:hAnsi="Open Sans" w:cs="Open Sans"/>
          <w:i/>
        </w:rPr>
        <w:t>suggested</w:t>
      </w:r>
      <w:r w:rsidRPr="00806340">
        <w:rPr>
          <w:rFonts w:ascii="Open Sans" w:hAnsi="Open Sans" w:cs="Open Sans"/>
          <w:i/>
          <w:spacing w:val="-6"/>
        </w:rPr>
        <w:t xml:space="preserve"> </w:t>
      </w:r>
      <w:r w:rsidRPr="00806340">
        <w:rPr>
          <w:rFonts w:ascii="Open Sans" w:hAnsi="Open Sans" w:cs="Open Sans"/>
          <w:i/>
        </w:rPr>
        <w:t>guidelines.</w:t>
      </w:r>
    </w:p>
    <w:p w14:paraId="5C6F0AAE" w14:textId="0DD390EB" w:rsidR="00767932" w:rsidRPr="00806340" w:rsidRDefault="00926AA6" w:rsidP="00E75A07">
      <w:pPr>
        <w:snapToGrid w:val="0"/>
        <w:spacing w:after="240" w:line="276" w:lineRule="auto"/>
        <w:ind w:left="132" w:right="589"/>
        <w:rPr>
          <w:rFonts w:ascii="Open Sans" w:hAnsi="Open Sans" w:cs="Open Sans"/>
          <w:i/>
        </w:rPr>
      </w:pPr>
      <w:r w:rsidRPr="00806340">
        <w:rPr>
          <w:rFonts w:ascii="Open Sans" w:hAnsi="Open Sans" w:cs="Open Sans"/>
          <w:i/>
          <w:spacing w:val="-1"/>
        </w:rPr>
        <w:t>The editor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also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reserves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the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right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to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select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from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the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questions/answers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submitted.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Please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note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</w:rPr>
        <w:t>there</w:t>
      </w:r>
      <w:r w:rsidRPr="00806340">
        <w:rPr>
          <w:rFonts w:ascii="Open Sans" w:hAnsi="Open Sans" w:cs="Open Sans"/>
          <w:i/>
          <w:spacing w:val="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may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not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be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room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for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all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  <w:spacing w:val="-1"/>
        </w:rPr>
        <w:t>questions/answers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to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</w:rPr>
        <w:t>be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</w:rPr>
        <w:t>included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</w:rPr>
        <w:t>in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the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article.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This</w:t>
      </w:r>
      <w:r w:rsidRPr="00806340">
        <w:rPr>
          <w:rFonts w:ascii="Open Sans" w:hAnsi="Open Sans" w:cs="Open Sans"/>
          <w:i/>
          <w:spacing w:val="-10"/>
        </w:rPr>
        <w:t xml:space="preserve"> </w:t>
      </w:r>
      <w:r w:rsidRPr="00806340">
        <w:rPr>
          <w:rFonts w:ascii="Open Sans" w:hAnsi="Open Sans" w:cs="Open Sans"/>
          <w:i/>
        </w:rPr>
        <w:t>does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not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</w:rPr>
        <w:t>reflect</w:t>
      </w:r>
      <w:r w:rsidRPr="00806340">
        <w:rPr>
          <w:rFonts w:ascii="Open Sans" w:hAnsi="Open Sans" w:cs="Open Sans"/>
          <w:i/>
          <w:spacing w:val="-10"/>
        </w:rPr>
        <w:t xml:space="preserve"> </w:t>
      </w:r>
      <w:r w:rsidRPr="00806340">
        <w:rPr>
          <w:rFonts w:ascii="Open Sans" w:hAnsi="Open Sans" w:cs="Open Sans"/>
          <w:i/>
        </w:rPr>
        <w:t>badly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on</w:t>
      </w:r>
      <w:r w:rsidRPr="00806340">
        <w:rPr>
          <w:rFonts w:ascii="Open Sans" w:hAnsi="Open Sans" w:cs="Open Sans"/>
          <w:i/>
          <w:spacing w:val="-51"/>
        </w:rPr>
        <w:t xml:space="preserve"> </w:t>
      </w:r>
      <w:r w:rsidRPr="00806340">
        <w:rPr>
          <w:rFonts w:ascii="Open Sans" w:hAnsi="Open Sans" w:cs="Open Sans"/>
          <w:i/>
        </w:rPr>
        <w:t>the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</w:rPr>
        <w:t>quality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of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</w:rPr>
        <w:t>the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submitted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</w:rPr>
        <w:t>material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but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rather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</w:rPr>
        <w:t>on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</w:rPr>
        <w:t>the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amount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of</w:t>
      </w:r>
      <w:r w:rsidRPr="00806340">
        <w:rPr>
          <w:rFonts w:ascii="Open Sans" w:hAnsi="Open Sans" w:cs="Open Sans"/>
          <w:i/>
          <w:spacing w:val="-11"/>
        </w:rPr>
        <w:t xml:space="preserve"> </w:t>
      </w:r>
      <w:r w:rsidRPr="00806340">
        <w:rPr>
          <w:rFonts w:ascii="Open Sans" w:hAnsi="Open Sans" w:cs="Open Sans"/>
          <w:i/>
        </w:rPr>
        <w:t>space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available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and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</w:rPr>
        <w:t>the</w:t>
      </w:r>
      <w:r w:rsidRPr="00806340">
        <w:rPr>
          <w:rFonts w:ascii="Open Sans" w:hAnsi="Open Sans" w:cs="Open Sans"/>
          <w:i/>
          <w:spacing w:val="-12"/>
        </w:rPr>
        <w:t xml:space="preserve"> </w:t>
      </w:r>
      <w:r w:rsidRPr="00806340">
        <w:rPr>
          <w:rFonts w:ascii="Open Sans" w:hAnsi="Open Sans" w:cs="Open Sans"/>
          <w:i/>
        </w:rPr>
        <w:t>theme</w:t>
      </w:r>
      <w:r w:rsidRPr="00806340">
        <w:rPr>
          <w:rFonts w:ascii="Open Sans" w:hAnsi="Open Sans" w:cs="Open Sans"/>
          <w:i/>
          <w:spacing w:val="-13"/>
        </w:rPr>
        <w:t xml:space="preserve"> </w:t>
      </w:r>
      <w:r w:rsidRPr="00806340">
        <w:rPr>
          <w:rFonts w:ascii="Open Sans" w:hAnsi="Open Sans" w:cs="Open Sans"/>
          <w:i/>
        </w:rPr>
        <w:t>of</w:t>
      </w:r>
      <w:r w:rsidRPr="00806340">
        <w:rPr>
          <w:rFonts w:ascii="Open Sans" w:hAnsi="Open Sans" w:cs="Open Sans"/>
          <w:i/>
          <w:spacing w:val="1"/>
        </w:rPr>
        <w:t xml:space="preserve"> </w:t>
      </w:r>
      <w:r w:rsidRPr="00806340">
        <w:rPr>
          <w:rFonts w:ascii="Open Sans" w:hAnsi="Open Sans" w:cs="Open Sans"/>
          <w:i/>
        </w:rPr>
        <w:t>the</w:t>
      </w:r>
      <w:r w:rsidRPr="00806340">
        <w:rPr>
          <w:rFonts w:ascii="Open Sans" w:hAnsi="Open Sans" w:cs="Open Sans"/>
          <w:i/>
          <w:spacing w:val="-5"/>
        </w:rPr>
        <w:t xml:space="preserve"> </w:t>
      </w:r>
      <w:r w:rsidRPr="00806340">
        <w:rPr>
          <w:rFonts w:ascii="Open Sans" w:hAnsi="Open Sans" w:cs="Open Sans"/>
          <w:i/>
        </w:rPr>
        <w:t>FMJ</w:t>
      </w:r>
      <w:r w:rsidRPr="00806340">
        <w:rPr>
          <w:rFonts w:ascii="Open Sans" w:hAnsi="Open Sans" w:cs="Open Sans"/>
          <w:i/>
          <w:spacing w:val="-4"/>
        </w:rPr>
        <w:t xml:space="preserve"> </w:t>
      </w:r>
      <w:r w:rsidRPr="00806340">
        <w:rPr>
          <w:rFonts w:ascii="Open Sans" w:hAnsi="Open Sans" w:cs="Open Sans"/>
          <w:i/>
        </w:rPr>
        <w:t>issue.</w:t>
      </w:r>
    </w:p>
    <w:p w14:paraId="5A78C70F" w14:textId="66796316" w:rsidR="007056FA" w:rsidRPr="00806340" w:rsidRDefault="007056FA" w:rsidP="00E75A07">
      <w:pPr>
        <w:snapToGrid w:val="0"/>
        <w:spacing w:after="240" w:line="276" w:lineRule="auto"/>
        <w:ind w:left="132" w:right="589"/>
        <w:rPr>
          <w:rFonts w:ascii="Open Sans" w:hAnsi="Open Sans" w:cs="Open Sans"/>
          <w:i/>
        </w:rPr>
      </w:pPr>
    </w:p>
    <w:p w14:paraId="59DB3E9F" w14:textId="77777777" w:rsidR="007056FA" w:rsidRPr="00806340" w:rsidRDefault="007056FA" w:rsidP="00E75A07">
      <w:pPr>
        <w:snapToGrid w:val="0"/>
        <w:spacing w:after="240" w:line="276" w:lineRule="auto"/>
        <w:ind w:left="132" w:right="589"/>
        <w:rPr>
          <w:rFonts w:ascii="Open Sans" w:hAnsi="Open Sans" w:cs="Open Sans"/>
          <w:iCs/>
        </w:rPr>
      </w:pPr>
    </w:p>
    <w:sectPr w:rsidR="007056FA" w:rsidRPr="00806340">
      <w:pgSz w:w="12240" w:h="15840"/>
      <w:pgMar w:top="10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096A"/>
    <w:multiLevelType w:val="hybridMultilevel"/>
    <w:tmpl w:val="6D42E590"/>
    <w:lvl w:ilvl="0" w:tplc="FDEE3DB2">
      <w:numFmt w:val="bullet"/>
      <w:lvlText w:val="u"/>
      <w:lvlJc w:val="left"/>
      <w:pPr>
        <w:ind w:left="851" w:hanging="360"/>
      </w:pPr>
      <w:rPr>
        <w:rFonts w:ascii="Wingdings 3" w:hAnsi="Wingdings 3" w:cs="Wingdings" w:hint="default"/>
        <w:b w:val="0"/>
        <w:bCs w:val="0"/>
        <w:i w:val="0"/>
        <w:iCs w:val="0"/>
        <w:color w:val="FCB14A"/>
        <w:w w:val="100"/>
        <w:sz w:val="16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  <w:lang w:val="en-US" w:eastAsia="en-US" w:bidi="ar-SA"/>
      </w:rPr>
    </w:lvl>
    <w:lvl w:ilvl="2" w:tplc="DABC19B0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DF101A8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50CAC20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20AA0D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9182CDE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A0F66E6E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104CB128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F823A2"/>
    <w:multiLevelType w:val="hybridMultilevel"/>
    <w:tmpl w:val="688C2EC0"/>
    <w:lvl w:ilvl="0" w:tplc="DECE2DEA">
      <w:start w:val="1"/>
      <w:numFmt w:val="decimal"/>
      <w:lvlText w:val="%1."/>
      <w:lvlJc w:val="left"/>
      <w:pPr>
        <w:ind w:left="851" w:hanging="361"/>
        <w:jc w:val="left"/>
      </w:pPr>
      <w:rPr>
        <w:rFonts w:ascii="Roboto" w:hAnsi="Roboto" w:hint="default"/>
        <w:b/>
        <w:bCs/>
        <w:i w:val="0"/>
        <w:iCs w:val="0"/>
        <w:color w:val="4F8FB0"/>
        <w:w w:val="100"/>
        <w:sz w:val="22"/>
        <w:szCs w:val="22"/>
        <w:lang w:val="en-US" w:eastAsia="en-US" w:bidi="ar-SA"/>
      </w:rPr>
    </w:lvl>
    <w:lvl w:ilvl="1" w:tplc="BE927C2A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C7267878">
      <w:numFmt w:val="bullet"/>
      <w:lvlText w:val="•"/>
      <w:lvlJc w:val="left"/>
      <w:pPr>
        <w:ind w:left="2756" w:hanging="361"/>
      </w:pPr>
      <w:rPr>
        <w:rFonts w:hint="default"/>
        <w:lang w:val="en-US" w:eastAsia="en-US" w:bidi="ar-SA"/>
      </w:rPr>
    </w:lvl>
    <w:lvl w:ilvl="3" w:tplc="0BB8ED8E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4" w:tplc="ED66EC36"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 w:tplc="75222C8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 w:tplc="5E8CBA60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7" w:tplc="9FDC5FBA"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  <w:lvl w:ilvl="8" w:tplc="DC4CE4AC">
      <w:numFmt w:val="bullet"/>
      <w:lvlText w:val="•"/>
      <w:lvlJc w:val="left"/>
      <w:pPr>
        <w:ind w:left="844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32"/>
    <w:rsid w:val="000061F0"/>
    <w:rsid w:val="000621E0"/>
    <w:rsid w:val="00073D06"/>
    <w:rsid w:val="000A58B5"/>
    <w:rsid w:val="000D2ED0"/>
    <w:rsid w:val="000E734C"/>
    <w:rsid w:val="00114620"/>
    <w:rsid w:val="001A1B17"/>
    <w:rsid w:val="001D4541"/>
    <w:rsid w:val="001E0DC0"/>
    <w:rsid w:val="00261C49"/>
    <w:rsid w:val="002C3542"/>
    <w:rsid w:val="00334582"/>
    <w:rsid w:val="00346F5B"/>
    <w:rsid w:val="00394A48"/>
    <w:rsid w:val="003D5756"/>
    <w:rsid w:val="00423937"/>
    <w:rsid w:val="00484555"/>
    <w:rsid w:val="004B10EB"/>
    <w:rsid w:val="005145BD"/>
    <w:rsid w:val="005275A1"/>
    <w:rsid w:val="00584AE9"/>
    <w:rsid w:val="00592F87"/>
    <w:rsid w:val="00637210"/>
    <w:rsid w:val="006C2B03"/>
    <w:rsid w:val="006F650F"/>
    <w:rsid w:val="007056FA"/>
    <w:rsid w:val="00767932"/>
    <w:rsid w:val="007908C0"/>
    <w:rsid w:val="007C2504"/>
    <w:rsid w:val="00806340"/>
    <w:rsid w:val="00834944"/>
    <w:rsid w:val="00840A3B"/>
    <w:rsid w:val="00864080"/>
    <w:rsid w:val="00871423"/>
    <w:rsid w:val="008B3A10"/>
    <w:rsid w:val="008E5A11"/>
    <w:rsid w:val="00926AA6"/>
    <w:rsid w:val="00B628F0"/>
    <w:rsid w:val="00B7073F"/>
    <w:rsid w:val="00C321F1"/>
    <w:rsid w:val="00CC6943"/>
    <w:rsid w:val="00CD6C44"/>
    <w:rsid w:val="00CF0B6E"/>
    <w:rsid w:val="00CF38B7"/>
    <w:rsid w:val="00D334B7"/>
    <w:rsid w:val="00E12510"/>
    <w:rsid w:val="00E75A07"/>
    <w:rsid w:val="00EB6074"/>
    <w:rsid w:val="00EC1789"/>
    <w:rsid w:val="00F04EF7"/>
    <w:rsid w:val="00F20D12"/>
    <w:rsid w:val="00FA3052"/>
    <w:rsid w:val="00FD3D66"/>
    <w:rsid w:val="022754D8"/>
    <w:rsid w:val="06EB09D0"/>
    <w:rsid w:val="0AFBB1CE"/>
    <w:rsid w:val="0B08B3D9"/>
    <w:rsid w:val="0B4C3EA4"/>
    <w:rsid w:val="0B777C83"/>
    <w:rsid w:val="13D4DB39"/>
    <w:rsid w:val="1A937AB3"/>
    <w:rsid w:val="1BD16780"/>
    <w:rsid w:val="1D489C9B"/>
    <w:rsid w:val="1D94A251"/>
    <w:rsid w:val="211BFDD3"/>
    <w:rsid w:val="21740050"/>
    <w:rsid w:val="225FD5BD"/>
    <w:rsid w:val="276BF112"/>
    <w:rsid w:val="27C4BCA2"/>
    <w:rsid w:val="28CED475"/>
    <w:rsid w:val="2AD097C3"/>
    <w:rsid w:val="2C8982A4"/>
    <w:rsid w:val="2E9F16F1"/>
    <w:rsid w:val="300071B8"/>
    <w:rsid w:val="337A5C45"/>
    <w:rsid w:val="39D2E264"/>
    <w:rsid w:val="39FDC617"/>
    <w:rsid w:val="3B9A3335"/>
    <w:rsid w:val="3EDE7997"/>
    <w:rsid w:val="41DC87FF"/>
    <w:rsid w:val="43A89C6E"/>
    <w:rsid w:val="43B1EABA"/>
    <w:rsid w:val="4455B57D"/>
    <w:rsid w:val="445F2327"/>
    <w:rsid w:val="45230477"/>
    <w:rsid w:val="471B3A16"/>
    <w:rsid w:val="48E7D224"/>
    <w:rsid w:val="49240639"/>
    <w:rsid w:val="49CEA458"/>
    <w:rsid w:val="4B164FF7"/>
    <w:rsid w:val="4C4FB5B2"/>
    <w:rsid w:val="4D60A4C5"/>
    <w:rsid w:val="4E5467B8"/>
    <w:rsid w:val="4FD38817"/>
    <w:rsid w:val="5028C3BC"/>
    <w:rsid w:val="50ADFF1F"/>
    <w:rsid w:val="522CC0D5"/>
    <w:rsid w:val="5306D8B9"/>
    <w:rsid w:val="54626D06"/>
    <w:rsid w:val="57904265"/>
    <w:rsid w:val="57CD3479"/>
    <w:rsid w:val="58C9973A"/>
    <w:rsid w:val="58EF0CF1"/>
    <w:rsid w:val="59971A5F"/>
    <w:rsid w:val="5A5CAA82"/>
    <w:rsid w:val="5F869A26"/>
    <w:rsid w:val="6274EF15"/>
    <w:rsid w:val="627CC6DA"/>
    <w:rsid w:val="661A2392"/>
    <w:rsid w:val="68772711"/>
    <w:rsid w:val="6889B286"/>
    <w:rsid w:val="68C76C94"/>
    <w:rsid w:val="6A3C0E9F"/>
    <w:rsid w:val="6B38180C"/>
    <w:rsid w:val="6C80997C"/>
    <w:rsid w:val="6D98533C"/>
    <w:rsid w:val="6EE1E82E"/>
    <w:rsid w:val="70D75A64"/>
    <w:rsid w:val="71E30571"/>
    <w:rsid w:val="72385828"/>
    <w:rsid w:val="7271EA82"/>
    <w:rsid w:val="740DBAE3"/>
    <w:rsid w:val="756645F7"/>
    <w:rsid w:val="75DC2BDF"/>
    <w:rsid w:val="77F7AB73"/>
    <w:rsid w:val="78981D07"/>
    <w:rsid w:val="7B01E3B3"/>
    <w:rsid w:val="7C80A70E"/>
    <w:rsid w:val="7CE9F7EC"/>
    <w:rsid w:val="7DFCA608"/>
    <w:rsid w:val="7F0D283D"/>
    <w:rsid w:val="7F6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C3DD"/>
  <w15:docId w15:val="{BDAADB67-2607-44FB-9357-0B2512FE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771" w:right="277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5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2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93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937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937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D45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irtable.com/shrfle2KrdghW8Rl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F2420517EF24581232E3A7A36E365" ma:contentTypeVersion="13" ma:contentTypeDescription="Create a new document." ma:contentTypeScope="" ma:versionID="2cfe70d82fce96a88fb56fcefef11bb4">
  <xsd:schema xmlns:xsd="http://www.w3.org/2001/XMLSchema" xmlns:xs="http://www.w3.org/2001/XMLSchema" xmlns:p="http://schemas.microsoft.com/office/2006/metadata/properties" xmlns:ns2="0ac264ab-c46b-4e4a-abbc-a3e3b84b52fe" xmlns:ns3="c443c131-9351-48be-a844-8d98ccbb39aa" targetNamespace="http://schemas.microsoft.com/office/2006/metadata/properties" ma:root="true" ma:fieldsID="eb34c1186dd8724e82072ede35751ecd" ns2:_="" ns3:_="">
    <xsd:import namespace="0ac264ab-c46b-4e4a-abbc-a3e3b84b52fe"/>
    <xsd:import namespace="c443c131-9351-48be-a844-8d98ccbb3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64ab-c46b-4e4a-abbc-a3e3b84b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3c131-9351-48be-a844-8d98ccbb3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F823D-52B0-4E9C-A3B0-23C331FE8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84829-EF18-46E0-9EB3-E4D2AD68F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F833DA-1401-4835-89DE-D98F60B15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264ab-c46b-4e4a-abbc-a3e3b84b52fe"/>
    <ds:schemaRef ds:uri="c443c131-9351-48be-a844-8d98ccbb3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kcoffey</dc:creator>
  <cp:lastModifiedBy>Ashley Grant</cp:lastModifiedBy>
  <cp:revision>14</cp:revision>
  <dcterms:created xsi:type="dcterms:W3CDTF">2021-12-14T15:43:00Z</dcterms:created>
  <dcterms:modified xsi:type="dcterms:W3CDTF">2021-12-14T16:38:00Z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2021-10-11T00:00:00Z</vt:filetime>
  </property>
  <property fmtid="{D5CDD505-2E9C-101B-9397-08002B2CF9AE}" pid="5" name="ContentTypeId">
    <vt:lpwstr>0x010100375F2420517EF24581232E3A7A36E365</vt:lpwstr>
  </property>
</Properties>
</file>